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956E" w14:textId="62CC5B42" w:rsidR="00E36B0D" w:rsidRDefault="00E36B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6840"/>
      </w:tblGrid>
      <w:tr w:rsidR="00D26E1A" w:rsidRPr="005B36CB" w14:paraId="0B1CA559" w14:textId="77777777" w:rsidTr="00730D92">
        <w:tc>
          <w:tcPr>
            <w:tcW w:w="3168" w:type="dxa"/>
            <w:shd w:val="clear" w:color="auto" w:fill="auto"/>
          </w:tcPr>
          <w:p w14:paraId="698F4A25" w14:textId="77777777" w:rsidR="00D26E1A" w:rsidRDefault="00D26E1A" w:rsidP="00730D92">
            <w:pPr>
              <w:pStyle w:val="Header"/>
            </w:pPr>
            <w:bookmarkStart w:id="0" w:name="_Hlk115226109"/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5000FA3" wp14:editId="4E64C4EB">
                  <wp:extent cx="1885950" cy="1019175"/>
                  <wp:effectExtent l="0" t="0" r="0" b="9525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</w:tcPr>
          <w:p w14:paraId="391C4A81" w14:textId="77777777" w:rsidR="00D26E1A" w:rsidRDefault="00D26E1A" w:rsidP="00730D92">
            <w:pPr>
              <w:pStyle w:val="Header"/>
              <w:jc w:val="right"/>
              <w:rPr>
                <w:rFonts w:ascii="Arial Black" w:hAnsi="Arial Black"/>
              </w:rPr>
            </w:pPr>
          </w:p>
          <w:p w14:paraId="0D630145" w14:textId="77777777" w:rsidR="00D26E1A" w:rsidRDefault="00D26E1A" w:rsidP="00730D92">
            <w:pPr>
              <w:pStyle w:val="Header"/>
              <w:jc w:val="right"/>
              <w:rPr>
                <w:rFonts w:ascii="Arial Black" w:hAnsi="Arial Black"/>
              </w:rPr>
            </w:pPr>
          </w:p>
          <w:p w14:paraId="2A3475B5" w14:textId="77777777" w:rsidR="00D26E1A" w:rsidRPr="00A61D99" w:rsidRDefault="00D26E1A" w:rsidP="00730D92">
            <w:pPr>
              <w:pStyle w:val="Header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61D99">
              <w:rPr>
                <w:rFonts w:ascii="Arial" w:hAnsi="Arial" w:cs="Arial"/>
                <w:i/>
                <w:iCs/>
                <w:sz w:val="18"/>
                <w:szCs w:val="18"/>
              </w:rPr>
              <w:t>1940 Harrison Street suite 306 Hollywood FL 33020 | 516-418-2673</w:t>
            </w:r>
          </w:p>
          <w:p w14:paraId="1953E49A" w14:textId="77777777" w:rsidR="00D26E1A" w:rsidRPr="00D26E1A" w:rsidRDefault="00D26E1A" w:rsidP="00D26E1A">
            <w:pPr>
              <w:pStyle w:val="Heading2"/>
              <w:ind w:left="496"/>
              <w:jc w:val="center"/>
              <w:rPr>
                <w:sz w:val="24"/>
                <w:szCs w:val="24"/>
              </w:rPr>
            </w:pPr>
            <w:r w:rsidRPr="00D26E1A">
              <w:rPr>
                <w:sz w:val="24"/>
                <w:szCs w:val="24"/>
              </w:rPr>
              <w:t>CONSENT</w:t>
            </w:r>
            <w:r w:rsidRPr="00D26E1A">
              <w:rPr>
                <w:spacing w:val="-5"/>
                <w:sz w:val="24"/>
                <w:szCs w:val="24"/>
              </w:rPr>
              <w:t xml:space="preserve"> </w:t>
            </w:r>
            <w:r w:rsidRPr="00D26E1A">
              <w:rPr>
                <w:sz w:val="24"/>
                <w:szCs w:val="24"/>
              </w:rPr>
              <w:t>&amp;</w:t>
            </w:r>
            <w:r w:rsidRPr="00D26E1A">
              <w:rPr>
                <w:spacing w:val="-2"/>
                <w:sz w:val="24"/>
                <w:szCs w:val="24"/>
              </w:rPr>
              <w:t xml:space="preserve"> </w:t>
            </w:r>
            <w:r w:rsidRPr="00D26E1A">
              <w:rPr>
                <w:sz w:val="24"/>
                <w:szCs w:val="24"/>
              </w:rPr>
              <w:t>AUTHORIZATION</w:t>
            </w:r>
            <w:r w:rsidRPr="00D26E1A">
              <w:rPr>
                <w:spacing w:val="-3"/>
                <w:sz w:val="24"/>
                <w:szCs w:val="24"/>
              </w:rPr>
              <w:t xml:space="preserve"> </w:t>
            </w:r>
            <w:r w:rsidRPr="00D26E1A">
              <w:rPr>
                <w:sz w:val="24"/>
                <w:szCs w:val="24"/>
              </w:rPr>
              <w:t>TO</w:t>
            </w:r>
            <w:r w:rsidRPr="00D26E1A">
              <w:rPr>
                <w:spacing w:val="-5"/>
                <w:sz w:val="24"/>
                <w:szCs w:val="24"/>
              </w:rPr>
              <w:t xml:space="preserve"> </w:t>
            </w:r>
            <w:r w:rsidRPr="00D26E1A">
              <w:rPr>
                <w:sz w:val="24"/>
                <w:szCs w:val="24"/>
              </w:rPr>
              <w:t>RELEASE</w:t>
            </w:r>
            <w:r w:rsidRPr="00D26E1A">
              <w:rPr>
                <w:spacing w:val="-5"/>
                <w:sz w:val="24"/>
                <w:szCs w:val="24"/>
              </w:rPr>
              <w:t xml:space="preserve"> </w:t>
            </w:r>
            <w:r w:rsidRPr="00D26E1A">
              <w:rPr>
                <w:sz w:val="24"/>
                <w:szCs w:val="24"/>
              </w:rPr>
              <w:t>INFORMATION</w:t>
            </w:r>
          </w:p>
          <w:p w14:paraId="399458BA" w14:textId="0586A425" w:rsidR="00D26E1A" w:rsidRPr="005B36CB" w:rsidRDefault="00D26E1A" w:rsidP="00730D92">
            <w:pPr>
              <w:pStyle w:val="Header"/>
              <w:jc w:val="right"/>
              <w:rPr>
                <w:rFonts w:ascii="Arial Black" w:hAnsi="Arial Black"/>
              </w:rPr>
            </w:pPr>
          </w:p>
        </w:tc>
      </w:tr>
      <w:bookmarkEnd w:id="0"/>
    </w:tbl>
    <w:p w14:paraId="54D5D86E" w14:textId="05A7CCEB" w:rsidR="00D26E1A" w:rsidRDefault="00D26E1A" w:rsidP="00D26E1A"/>
    <w:p w14:paraId="116CF71D" w14:textId="1C50DFAA" w:rsidR="00D26E1A" w:rsidRDefault="00D26E1A" w:rsidP="00D26E1A"/>
    <w:p w14:paraId="65A14536" w14:textId="76E91B41" w:rsidR="00D26E1A" w:rsidRDefault="00D26E1A" w:rsidP="00D26E1A"/>
    <w:p w14:paraId="67C7895E" w14:textId="6CEDC59E" w:rsidR="00D26E1A" w:rsidRDefault="00D26E1A" w:rsidP="00D26E1A"/>
    <w:p w14:paraId="78C342DE" w14:textId="75E9443E" w:rsidR="00D26E1A" w:rsidRDefault="00D26E1A" w:rsidP="00D26E1A"/>
    <w:p w14:paraId="10EBF9A2" w14:textId="77777777" w:rsidR="00D26E1A" w:rsidRDefault="00D26E1A" w:rsidP="00D26E1A"/>
    <w:p w14:paraId="2456BC8B" w14:textId="63831852" w:rsidR="00D26E1A" w:rsidRDefault="00D26E1A" w:rsidP="00D26E1A">
      <w:pPr>
        <w:pStyle w:val="Heading2"/>
        <w:ind w:left="496"/>
      </w:pPr>
      <w:r>
        <w:t>CONSENT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AUTHORIZATION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INFORMATION</w:t>
      </w:r>
    </w:p>
    <w:p w14:paraId="2E8BD8D8" w14:textId="77777777" w:rsidR="00D26E1A" w:rsidRDefault="00D26E1A" w:rsidP="00D26E1A">
      <w:pPr>
        <w:tabs>
          <w:tab w:val="left" w:pos="6206"/>
        </w:tabs>
        <w:spacing w:before="292"/>
        <w:ind w:left="100" w:right="186"/>
      </w:pPr>
      <w:r>
        <w:t>I,</w:t>
      </w:r>
      <w:r>
        <w:rPr>
          <w:spacing w:val="-1"/>
        </w:rPr>
        <w:t xml:space="preserve"> </w:t>
      </w:r>
      <w:r>
        <w:t>(</w:t>
      </w:r>
      <w:r>
        <w:rPr>
          <w:b/>
        </w:rPr>
        <w:t>print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name</w:t>
      </w:r>
      <w:r>
        <w:t>)</w:t>
      </w:r>
      <w:r>
        <w:rPr>
          <w:u w:val="single"/>
        </w:rPr>
        <w:tab/>
      </w:r>
      <w:r>
        <w:t>, authorize my clinician to disclose to, and obtain</w:t>
      </w:r>
      <w:r>
        <w:rPr>
          <w:spacing w:val="-53"/>
        </w:rPr>
        <w:t xml:space="preserve"> </w:t>
      </w:r>
      <w:r>
        <w:t>from, another person, information about me, including personal information, mental health information, and other</w:t>
      </w:r>
      <w:r>
        <w:rPr>
          <w:spacing w:val="1"/>
        </w:rPr>
        <w:t xml:space="preserve"> </w:t>
      </w:r>
      <w:r>
        <w:t xml:space="preserve">relevant Protected Health Information (PHI) mental health information </w:t>
      </w:r>
      <w:proofErr w:type="gramStart"/>
      <w:r>
        <w:t>in the course of</w:t>
      </w:r>
      <w:proofErr w:type="gramEnd"/>
      <w:r>
        <w:t xml:space="preserve"> providing psychological</w:t>
      </w:r>
      <w:r>
        <w:rPr>
          <w:spacing w:val="1"/>
        </w:rPr>
        <w:t xml:space="preserve"> </w:t>
      </w:r>
      <w:r>
        <w:t>services.</w:t>
      </w:r>
    </w:p>
    <w:p w14:paraId="460AA0B9" w14:textId="77777777" w:rsidR="00D26E1A" w:rsidRDefault="00D26E1A" w:rsidP="00D26E1A">
      <w:pPr>
        <w:tabs>
          <w:tab w:val="left" w:pos="10277"/>
        </w:tabs>
        <w:spacing w:before="123" w:line="410" w:lineRule="auto"/>
        <w:ind w:left="100" w:right="405"/>
      </w:pPr>
      <w:r>
        <w:t>(</w:t>
      </w:r>
      <w:r>
        <w:rPr>
          <w:b/>
        </w:rPr>
        <w:t>print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Positive Transformation Psychological</w:t>
      </w:r>
      <w:r>
        <w:rPr>
          <w:b/>
          <w:spacing w:val="-3"/>
        </w:rPr>
        <w:t xml:space="preserve"> </w:t>
      </w:r>
      <w:r>
        <w:rPr>
          <w:b/>
        </w:rPr>
        <w:t>Services</w:t>
      </w:r>
      <w:r>
        <w:rPr>
          <w:b/>
          <w:spacing w:val="-3"/>
        </w:rPr>
        <w:t xml:space="preserve"> </w:t>
      </w:r>
      <w:r>
        <w:rPr>
          <w:b/>
        </w:rPr>
        <w:t>clinician’s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name</w:t>
      </w:r>
      <w:r>
        <w:t>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(</w:t>
      </w:r>
      <w:r>
        <w:rPr>
          <w:b/>
        </w:rPr>
        <w:t>print</w:t>
      </w:r>
      <w:r>
        <w:rPr>
          <w:b/>
          <w:spacing w:val="-1"/>
        </w:rPr>
        <w:t xml:space="preserve"> </w:t>
      </w:r>
      <w:r>
        <w:rPr>
          <w:b/>
        </w:rPr>
        <w:t>name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person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receive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send</w:t>
      </w:r>
      <w:r>
        <w:rPr>
          <w:b/>
          <w:spacing w:val="-6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clinician</w:t>
      </w:r>
      <w:r>
        <w:t>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14:paraId="20C4B346" w14:textId="77777777" w:rsidR="00D26E1A" w:rsidRDefault="00D26E1A" w:rsidP="00D26E1A">
      <w:pPr>
        <w:spacing w:before="176"/>
        <w:ind w:left="100" w:right="868"/>
      </w:pPr>
      <w:r>
        <w:t>(Method of communication can include any appropriate method [encrypted email, verbal, US mail, fax] unless</w:t>
      </w:r>
      <w:r>
        <w:rPr>
          <w:spacing w:val="-52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specified to your</w:t>
      </w:r>
      <w:r>
        <w:rPr>
          <w:spacing w:val="-2"/>
        </w:rPr>
        <w:t xml:space="preserve"> </w:t>
      </w:r>
      <w:r>
        <w:t>clinician.)</w:t>
      </w:r>
    </w:p>
    <w:p w14:paraId="351E44A5" w14:textId="77777777" w:rsidR="00D26E1A" w:rsidRDefault="00D26E1A" w:rsidP="00D26E1A">
      <w:pPr>
        <w:pStyle w:val="BodyText"/>
        <w:spacing w:before="2"/>
        <w:rPr>
          <w:sz w:val="22"/>
        </w:rPr>
      </w:pPr>
    </w:p>
    <w:p w14:paraId="653C3AF7" w14:textId="77777777" w:rsidR="00D26E1A" w:rsidRDefault="00D26E1A" w:rsidP="00D26E1A">
      <w:pPr>
        <w:tabs>
          <w:tab w:val="left" w:pos="4451"/>
          <w:tab w:val="left" w:pos="7271"/>
        </w:tabs>
        <w:ind w:left="100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authorizing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 of:</w:t>
      </w:r>
      <w:r>
        <w:tab/>
      </w:r>
      <w:r>
        <w:rPr>
          <w:sz w:val="32"/>
        </w:rPr>
        <w:t>□</w:t>
      </w:r>
      <w:r>
        <w:rPr>
          <w:spacing w:val="77"/>
          <w:sz w:val="32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t>evaluation</w:t>
      </w:r>
      <w:r>
        <w:tab/>
      </w:r>
      <w:r>
        <w:rPr>
          <w:sz w:val="32"/>
        </w:rPr>
        <w:t>□</w:t>
      </w:r>
      <w:r>
        <w:rPr>
          <w:spacing w:val="79"/>
          <w:sz w:val="32"/>
        </w:rPr>
        <w:t xml:space="preserve"> </w:t>
      </w:r>
      <w:r>
        <w:t>psychotherapy</w:t>
      </w:r>
    </w:p>
    <w:p w14:paraId="52AF0B71" w14:textId="77777777" w:rsidR="00D26E1A" w:rsidRDefault="00D26E1A" w:rsidP="00D26E1A">
      <w:pPr>
        <w:pStyle w:val="ListParagraph"/>
        <w:numPr>
          <w:ilvl w:val="0"/>
          <w:numId w:val="1"/>
        </w:numPr>
        <w:tabs>
          <w:tab w:val="left" w:pos="452"/>
          <w:tab w:val="left" w:pos="8668"/>
        </w:tabs>
        <w:spacing w:before="101"/>
        <w:ind w:hanging="352"/>
      </w:pPr>
      <w:r>
        <w:t>(</w:t>
      </w:r>
      <w:proofErr w:type="gramStart"/>
      <w:r>
        <w:t>other</w:t>
      </w:r>
      <w:proofErr w:type="gramEnd"/>
      <w:r>
        <w:rPr>
          <w:spacing w:val="1"/>
        </w:rPr>
        <w:t xml:space="preserve"> </w:t>
      </w:r>
      <w:r>
        <w:t>reason)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56D59B" w14:textId="77777777" w:rsidR="00D26E1A" w:rsidRDefault="00D26E1A" w:rsidP="00D26E1A">
      <w:pPr>
        <w:pStyle w:val="BodyText"/>
        <w:spacing w:before="10"/>
        <w:rPr>
          <w:sz w:val="29"/>
        </w:rPr>
      </w:pPr>
    </w:p>
    <w:p w14:paraId="3E4D4FD5" w14:textId="77777777" w:rsidR="00D26E1A" w:rsidRDefault="00D26E1A" w:rsidP="00D26E1A">
      <w:pPr>
        <w:spacing w:before="92" w:line="253" w:lineRule="exact"/>
        <w:ind w:left="101"/>
      </w:pPr>
      <w:r>
        <w:t>This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authorization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pertains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(</w:t>
      </w:r>
      <w:r>
        <w:rPr>
          <w:b/>
        </w:rPr>
        <w:t>check</w:t>
      </w:r>
      <w:r>
        <w:rPr>
          <w:b/>
          <w:spacing w:val="-2"/>
        </w:rPr>
        <w:t xml:space="preserve"> </w:t>
      </w:r>
      <w:r>
        <w:rPr>
          <w:b/>
        </w:rPr>
        <w:t>one</w:t>
      </w:r>
      <w:r>
        <w:t>):</w:t>
      </w:r>
    </w:p>
    <w:p w14:paraId="36FC84E2" w14:textId="77777777" w:rsidR="00D26E1A" w:rsidRDefault="00D26E1A" w:rsidP="00D26E1A">
      <w:pPr>
        <w:pStyle w:val="ListParagraph"/>
        <w:numPr>
          <w:ilvl w:val="0"/>
          <w:numId w:val="1"/>
        </w:numPr>
        <w:tabs>
          <w:tab w:val="left" w:pos="452"/>
          <w:tab w:val="left" w:pos="1168"/>
          <w:tab w:val="left" w:pos="1684"/>
          <w:tab w:val="left" w:pos="7079"/>
          <w:tab w:val="left" w:pos="9381"/>
        </w:tabs>
        <w:spacing w:line="368" w:lineRule="exact"/>
        <w:ind w:hanging="352"/>
      </w:pPr>
      <w:r>
        <w:t>ME</w:t>
      </w:r>
      <w:r>
        <w:tab/>
        <w:t>or</w:t>
      </w:r>
      <w:r>
        <w:tab/>
      </w:r>
      <w:r>
        <w:rPr>
          <w:sz w:val="32"/>
        </w:rPr>
        <w:t>□</w:t>
      </w:r>
      <w:r>
        <w:rPr>
          <w:spacing w:val="75"/>
          <w:sz w:val="3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CHILD,</w:t>
      </w:r>
      <w:r>
        <w:rPr>
          <w:u w:val="single"/>
        </w:rPr>
        <w:tab/>
      </w:r>
      <w:r>
        <w:t>(date</w:t>
      </w:r>
      <w:r>
        <w:rPr>
          <w:spacing w:val="-1"/>
        </w:rPr>
        <w:t xml:space="preserve"> </w:t>
      </w:r>
      <w:r>
        <w:t>of birth</w:t>
      </w:r>
      <w:r>
        <w:rPr>
          <w:u w:val="single"/>
        </w:rPr>
        <w:tab/>
      </w:r>
      <w:r>
        <w:t>):</w:t>
      </w:r>
    </w:p>
    <w:p w14:paraId="1082982A" w14:textId="77777777" w:rsidR="00D26E1A" w:rsidRDefault="00D26E1A" w:rsidP="00D26E1A">
      <w:pPr>
        <w:spacing w:before="253" w:line="253" w:lineRule="exact"/>
        <w:ind w:left="100"/>
      </w:pP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(check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initial if applicable):</w:t>
      </w:r>
    </w:p>
    <w:p w14:paraId="7D14305C" w14:textId="77777777" w:rsidR="00D26E1A" w:rsidRDefault="00D26E1A" w:rsidP="00D26E1A">
      <w:pPr>
        <w:pStyle w:val="ListParagraph"/>
        <w:numPr>
          <w:ilvl w:val="0"/>
          <w:numId w:val="1"/>
        </w:numPr>
        <w:tabs>
          <w:tab w:val="left" w:pos="452"/>
        </w:tabs>
        <w:spacing w:line="368" w:lineRule="exact"/>
        <w:ind w:hanging="352"/>
      </w:pPr>
      <w:r>
        <w:t>All</w:t>
      </w:r>
      <w:r>
        <w:rPr>
          <w:spacing w:val="-1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(no</w:t>
      </w:r>
      <w:r>
        <w:rPr>
          <w:spacing w:val="-1"/>
        </w:rPr>
        <w:t xml:space="preserve"> </w:t>
      </w:r>
      <w:r>
        <w:t>exclusions)</w:t>
      </w:r>
    </w:p>
    <w:p w14:paraId="0A9046F7" w14:textId="77777777" w:rsidR="00D26E1A" w:rsidRDefault="00D26E1A" w:rsidP="00D26E1A">
      <w:pPr>
        <w:pStyle w:val="ListParagraph"/>
        <w:numPr>
          <w:ilvl w:val="0"/>
          <w:numId w:val="1"/>
        </w:numPr>
        <w:tabs>
          <w:tab w:val="left" w:pos="452"/>
        </w:tabs>
        <w:spacing w:before="2" w:line="368" w:lineRule="exact"/>
        <w:ind w:hanging="352"/>
      </w:pPr>
      <w:r>
        <w:t>Mental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and/or General</w:t>
      </w:r>
      <w:r>
        <w:rPr>
          <w:spacing w:val="-1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Information</w:t>
      </w:r>
    </w:p>
    <w:p w14:paraId="5BFF29DA" w14:textId="77777777" w:rsidR="00D26E1A" w:rsidRDefault="00D26E1A" w:rsidP="00D26E1A">
      <w:pPr>
        <w:pStyle w:val="ListParagraph"/>
        <w:numPr>
          <w:ilvl w:val="0"/>
          <w:numId w:val="1"/>
        </w:numPr>
        <w:tabs>
          <w:tab w:val="left" w:pos="452"/>
          <w:tab w:val="left" w:pos="4060"/>
        </w:tabs>
        <w:spacing w:line="367" w:lineRule="exact"/>
        <w:ind w:hanging="352"/>
      </w:pPr>
      <w:r>
        <w:t>Alcohol/Drug</w:t>
      </w:r>
      <w:r>
        <w:rPr>
          <w:spacing w:val="-1"/>
        </w:rPr>
        <w:t xml:space="preserve"> </w:t>
      </w:r>
      <w:r>
        <w:t>Treatment</w:t>
      </w:r>
      <w:r>
        <w:tab/>
      </w:r>
      <w:r>
        <w:rPr>
          <w:sz w:val="32"/>
        </w:rPr>
        <w:t>□</w:t>
      </w:r>
      <w:r>
        <w:rPr>
          <w:spacing w:val="76"/>
          <w:sz w:val="32"/>
        </w:rPr>
        <w:t xml:space="preserve"> </w:t>
      </w:r>
      <w:r>
        <w:t>HIV-Related</w:t>
      </w:r>
      <w:r>
        <w:rPr>
          <w:spacing w:val="-1"/>
        </w:rPr>
        <w:t xml:space="preserve"> </w:t>
      </w:r>
      <w:r>
        <w:t>Information</w:t>
      </w:r>
    </w:p>
    <w:p w14:paraId="66F56BE8" w14:textId="77777777" w:rsidR="00D26E1A" w:rsidRDefault="00D26E1A" w:rsidP="00D26E1A">
      <w:pPr>
        <w:pStyle w:val="ListParagraph"/>
        <w:numPr>
          <w:ilvl w:val="0"/>
          <w:numId w:val="1"/>
        </w:numPr>
        <w:tabs>
          <w:tab w:val="left" w:pos="454"/>
        </w:tabs>
        <w:spacing w:line="368" w:lineRule="exact"/>
        <w:ind w:left="453" w:hanging="354"/>
      </w:pPr>
      <w:r>
        <w:t>I</w:t>
      </w:r>
      <w:r>
        <w:rPr>
          <w:spacing w:val="-3"/>
        </w:rPr>
        <w:t xml:space="preserve"> </w:t>
      </w:r>
      <w:r>
        <w:t>authorize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release of any</w:t>
      </w:r>
      <w:r>
        <w:rPr>
          <w:spacing w:val="-3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that have been</w:t>
      </w:r>
      <w:r>
        <w:rPr>
          <w:spacing w:val="-1"/>
        </w:rPr>
        <w:t xml:space="preserve"> </w:t>
      </w:r>
      <w:r>
        <w:t>obtained by</w:t>
      </w:r>
      <w:r>
        <w:rPr>
          <w:spacing w:val="-4"/>
        </w:rPr>
        <w:t xml:space="preserve"> </w:t>
      </w:r>
      <w:r>
        <w:t>my clinician</w:t>
      </w:r>
      <w:r>
        <w:rPr>
          <w:spacing w:val="-3"/>
        </w:rPr>
        <w:t xml:space="preserve"> </w:t>
      </w:r>
      <w:r>
        <w:t>from other</w:t>
      </w:r>
      <w:r>
        <w:rPr>
          <w:spacing w:val="1"/>
        </w:rPr>
        <w:t xml:space="preserve"> </w:t>
      </w:r>
      <w:r>
        <w:t>providers.</w:t>
      </w:r>
    </w:p>
    <w:p w14:paraId="703989B5" w14:textId="77777777" w:rsidR="00D26E1A" w:rsidRDefault="00D26E1A" w:rsidP="00D26E1A">
      <w:pPr>
        <w:spacing w:before="185"/>
        <w:ind w:left="100" w:right="188"/>
        <w:rPr>
          <w:sz w:val="18"/>
        </w:rPr>
      </w:pPr>
      <w:r>
        <w:rPr>
          <w:b/>
          <w:sz w:val="18"/>
          <w:u w:val="single"/>
        </w:rPr>
        <w:t>Affirmation of Release</w:t>
      </w:r>
      <w:r>
        <w:rPr>
          <w:sz w:val="18"/>
        </w:rPr>
        <w:t>: I give my clinician permission to release only the information I have selected on this form to the individual or agency I</w:t>
      </w:r>
      <w:r>
        <w:rPr>
          <w:spacing w:val="-42"/>
          <w:sz w:val="18"/>
        </w:rPr>
        <w:t xml:space="preserve"> </w:t>
      </w:r>
      <w:r>
        <w:rPr>
          <w:sz w:val="18"/>
        </w:rPr>
        <w:t>have named and only for the purposes designated.</w:t>
      </w:r>
      <w:r>
        <w:rPr>
          <w:spacing w:val="1"/>
          <w:sz w:val="18"/>
        </w:rPr>
        <w:t xml:space="preserve"> </w:t>
      </w:r>
      <w:r>
        <w:rPr>
          <w:sz w:val="18"/>
        </w:rPr>
        <w:t>I understand that this release is valid up to one year from the date I sign it and I may refuse to</w:t>
      </w:r>
      <w:r>
        <w:rPr>
          <w:spacing w:val="-42"/>
          <w:sz w:val="18"/>
        </w:rPr>
        <w:t xml:space="preserve"> </w:t>
      </w:r>
      <w:r>
        <w:rPr>
          <w:sz w:val="18"/>
        </w:rPr>
        <w:t>sign this authorization. I may revoke this authorization at any time per the Privacy Rule, the revocation must be in writing, and it will take effect</w:t>
      </w:r>
      <w:r>
        <w:rPr>
          <w:spacing w:val="-42"/>
          <w:sz w:val="18"/>
        </w:rPr>
        <w:t xml:space="preserve"> </w:t>
      </w:r>
      <w:r>
        <w:rPr>
          <w:sz w:val="18"/>
        </w:rPr>
        <w:t>on the day it is received in writing. Any revocation or refusal to sign this authorization will not affect my ability to obtain treatment or payment</w:t>
      </w:r>
      <w:r>
        <w:rPr>
          <w:spacing w:val="1"/>
          <w:sz w:val="18"/>
        </w:rPr>
        <w:t xml:space="preserve"> </w:t>
      </w:r>
      <w:r>
        <w:rPr>
          <w:sz w:val="18"/>
        </w:rPr>
        <w:t>or my eligibility for benefits.</w:t>
      </w:r>
      <w:r>
        <w:rPr>
          <w:spacing w:val="1"/>
          <w:sz w:val="18"/>
        </w:rPr>
        <w:t xml:space="preserve"> </w:t>
      </w:r>
      <w:r>
        <w:rPr>
          <w:sz w:val="18"/>
        </w:rPr>
        <w:t>As a patient I have the right to access my treatment records as allowed by HIPAA. Copies of the records may be</w:t>
      </w:r>
      <w:r>
        <w:rPr>
          <w:spacing w:val="1"/>
          <w:sz w:val="18"/>
        </w:rPr>
        <w:t xml:space="preserve"> </w:t>
      </w:r>
      <w:r>
        <w:rPr>
          <w:sz w:val="18"/>
        </w:rPr>
        <w:t>obtained with reasonable notice and payment of copying cost.</w:t>
      </w:r>
      <w:r>
        <w:rPr>
          <w:spacing w:val="1"/>
          <w:sz w:val="18"/>
        </w:rPr>
        <w:t xml:space="preserve"> </w:t>
      </w:r>
      <w:r>
        <w:rPr>
          <w:sz w:val="18"/>
        </w:rPr>
        <w:t>I understand that if the person or entity that receives the above specified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 is not a health care provider, health plan or health care clearinghouse covered by the federal privacy regulations or a business</w:t>
      </w:r>
      <w:r>
        <w:rPr>
          <w:spacing w:val="1"/>
          <w:sz w:val="18"/>
        </w:rPr>
        <w:t xml:space="preserve"> </w:t>
      </w:r>
      <w:r>
        <w:rPr>
          <w:sz w:val="18"/>
        </w:rPr>
        <w:t>associate of these entities, the information described above may be re-disclosed and no longer protected by the regulations. I understand that any</w:t>
      </w:r>
      <w:r>
        <w:rPr>
          <w:spacing w:val="-42"/>
          <w:sz w:val="18"/>
        </w:rPr>
        <w:t xml:space="preserve"> </w:t>
      </w:r>
      <w:r>
        <w:rPr>
          <w:sz w:val="18"/>
        </w:rPr>
        <w:t>information disclosed pursuant to this release of information might be subject to re-disclosed and might no longer be protected by the Privacy</w:t>
      </w:r>
      <w:r>
        <w:rPr>
          <w:spacing w:val="1"/>
          <w:sz w:val="18"/>
        </w:rPr>
        <w:t xml:space="preserve"> </w:t>
      </w:r>
      <w:r>
        <w:rPr>
          <w:sz w:val="18"/>
        </w:rPr>
        <w:t>Rule.</w:t>
      </w:r>
    </w:p>
    <w:p w14:paraId="6A64CA34" w14:textId="77777777" w:rsidR="00D26E1A" w:rsidRDefault="00D26E1A" w:rsidP="00D26E1A">
      <w:pPr>
        <w:pStyle w:val="BodyText"/>
        <w:spacing w:before="1"/>
        <w:rPr>
          <w:sz w:val="22"/>
        </w:rPr>
      </w:pPr>
    </w:p>
    <w:p w14:paraId="37AE2AFF" w14:textId="77777777" w:rsidR="00D26E1A" w:rsidRDefault="00D26E1A" w:rsidP="00D26E1A">
      <w:pPr>
        <w:tabs>
          <w:tab w:val="left" w:pos="4917"/>
        </w:tabs>
        <w:ind w:left="100"/>
      </w:pPr>
      <w:r>
        <w:t>Expiration</w:t>
      </w:r>
      <w:r>
        <w:rPr>
          <w:spacing w:val="-2"/>
        </w:rPr>
        <w:t xml:space="preserve"> </w:t>
      </w:r>
      <w:r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44703" w14:textId="77777777" w:rsidR="00D26E1A" w:rsidRDefault="00D26E1A" w:rsidP="00D26E1A">
      <w:pPr>
        <w:pStyle w:val="BodyText"/>
        <w:spacing w:before="11"/>
      </w:pPr>
    </w:p>
    <w:p w14:paraId="321517C8" w14:textId="77777777" w:rsidR="00D26E1A" w:rsidRDefault="00D26E1A" w:rsidP="00D26E1A">
      <w:pPr>
        <w:tabs>
          <w:tab w:val="left" w:pos="7802"/>
          <w:tab w:val="left" w:pos="9379"/>
        </w:tabs>
        <w:spacing w:before="89"/>
        <w:ind w:left="100"/>
      </w:pPr>
      <w:r>
        <w:rPr>
          <w:b/>
          <w:i/>
          <w:sz w:val="28"/>
        </w:rPr>
        <w:lastRenderedPageBreak/>
        <w:t>(</w:t>
      </w:r>
      <w:proofErr w:type="gramStart"/>
      <w:r>
        <w:rPr>
          <w:b/>
          <w:i/>
          <w:sz w:val="28"/>
        </w:rPr>
        <w:t>for</w:t>
      </w:r>
      <w:proofErr w:type="gram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adults)</w:t>
      </w:r>
      <w:r>
        <w:rPr>
          <w:b/>
          <w:i/>
          <w:spacing w:val="-3"/>
          <w:sz w:val="28"/>
        </w:rPr>
        <w:t xml:space="preserve"> </w:t>
      </w:r>
      <w:r>
        <w:t>Client’s</w:t>
      </w:r>
      <w:r>
        <w:rPr>
          <w:spacing w:val="-1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3E1764" w14:textId="77777777" w:rsidR="00D26E1A" w:rsidRDefault="00D26E1A" w:rsidP="00D26E1A">
      <w:pPr>
        <w:pStyle w:val="BodyText"/>
        <w:spacing w:before="7"/>
        <w:rPr>
          <w:sz w:val="21"/>
        </w:rPr>
      </w:pPr>
    </w:p>
    <w:p w14:paraId="5F1438F5" w14:textId="77777777" w:rsidR="00D26E1A" w:rsidRDefault="00D26E1A" w:rsidP="00D26E1A">
      <w:pPr>
        <w:rPr>
          <w:sz w:val="21"/>
        </w:rPr>
        <w:sectPr w:rsidR="00D26E1A">
          <w:pgSz w:w="12240" w:h="15840"/>
          <w:pgMar w:top="700" w:right="740" w:bottom="960" w:left="780" w:header="0" w:footer="765" w:gutter="0"/>
          <w:cols w:space="720"/>
        </w:sectPr>
      </w:pPr>
    </w:p>
    <w:p w14:paraId="25DA02EB" w14:textId="77777777" w:rsidR="00D26E1A" w:rsidRDefault="00D26E1A" w:rsidP="00D26E1A">
      <w:pPr>
        <w:tabs>
          <w:tab w:val="left" w:pos="8680"/>
        </w:tabs>
        <w:spacing w:before="89"/>
        <w:ind w:left="100"/>
      </w:pPr>
      <w:r>
        <w:rPr>
          <w:b/>
          <w:i/>
          <w:spacing w:val="-1"/>
          <w:sz w:val="28"/>
        </w:rPr>
        <w:lastRenderedPageBreak/>
        <w:t>(</w:t>
      </w:r>
      <w:proofErr w:type="gramStart"/>
      <w:r>
        <w:rPr>
          <w:b/>
          <w:i/>
          <w:spacing w:val="-1"/>
          <w:sz w:val="28"/>
        </w:rPr>
        <w:t>for</w:t>
      </w:r>
      <w:proofErr w:type="gram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1"/>
          <w:sz w:val="28"/>
        </w:rPr>
        <w:t>children)</w:t>
      </w:r>
      <w:r>
        <w:rPr>
          <w:b/>
          <w:i/>
          <w:spacing w:val="-17"/>
          <w:sz w:val="28"/>
        </w:rPr>
        <w:t xml:space="preserve"> </w:t>
      </w:r>
      <w:r>
        <w:t>Parent’s/Legal Guardian’s</w:t>
      </w:r>
      <w:r>
        <w:rPr>
          <w:spacing w:val="-1"/>
        </w:rPr>
        <w:t xml:space="preserve"> </w:t>
      </w:r>
      <w:r>
        <w:t>Signature: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79C705" w14:textId="77777777" w:rsidR="00D26E1A" w:rsidRPr="00D26E1A" w:rsidRDefault="00D26E1A" w:rsidP="00D26E1A"/>
    <w:sectPr w:rsidR="00D26E1A" w:rsidRPr="00D26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3B6"/>
    <w:multiLevelType w:val="hybridMultilevel"/>
    <w:tmpl w:val="A20E76EE"/>
    <w:lvl w:ilvl="0" w:tplc="EEDE78AC">
      <w:numFmt w:val="bullet"/>
      <w:lvlText w:val="□"/>
      <w:lvlJc w:val="left"/>
      <w:pPr>
        <w:ind w:left="451" w:hanging="35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B91C00F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ED80D482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 w:tplc="F50A0D40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CD4A49EC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plc="6DC82532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730ABCBC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F2A667E2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 w:tplc="B7F82076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num w:numId="1" w16cid:durableId="93416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1A"/>
    <w:rsid w:val="00B33208"/>
    <w:rsid w:val="00D26E1A"/>
    <w:rsid w:val="00E3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EDF2"/>
  <w15:chartTrackingRefBased/>
  <w15:docId w15:val="{A8157017-3BAA-48C8-A656-A93E15BA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D26E1A"/>
    <w:pPr>
      <w:ind w:left="372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6E1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D26E1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26E1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26E1A"/>
    <w:pPr>
      <w:ind w:left="821" w:hanging="361"/>
    </w:pPr>
  </w:style>
  <w:style w:type="paragraph" w:styleId="Header">
    <w:name w:val="header"/>
    <w:basedOn w:val="Normal"/>
    <w:link w:val="HeaderChar"/>
    <w:rsid w:val="00D26E1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26E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Carl-Philippe Pierre-Paul</dc:creator>
  <cp:keywords/>
  <dc:description/>
  <cp:lastModifiedBy>Carl-Philippe Pierre-Paul</cp:lastModifiedBy>
  <cp:revision>1</cp:revision>
  <dcterms:created xsi:type="dcterms:W3CDTF">2022-09-28T07:19:00Z</dcterms:created>
  <dcterms:modified xsi:type="dcterms:W3CDTF">2022-09-28T07:21:00Z</dcterms:modified>
</cp:coreProperties>
</file>